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8C" w:rsidRDefault="00183A8C" w:rsidP="00183A8C">
      <w:pPr>
        <w:spacing w:before="120" w:after="120" w:line="240" w:lineRule="auto"/>
        <w:jc w:val="center"/>
        <w:rPr>
          <w:b/>
          <w:u w:val="single"/>
        </w:rPr>
      </w:pPr>
      <w:r w:rsidRPr="00183A8C">
        <w:rPr>
          <w:b/>
          <w:u w:val="single"/>
        </w:rPr>
        <w:t>PLATAFORMA SOLAR PS20 DE SANLÚCAR LA MAYOR EN SEVILLA</w:t>
      </w:r>
    </w:p>
    <w:p w:rsidR="00183A8C" w:rsidRPr="00183A8C" w:rsidRDefault="00DF5082" w:rsidP="00183A8C">
      <w:pPr>
        <w:spacing w:before="120" w:after="120" w:line="240" w:lineRule="auto"/>
        <w:jc w:val="both"/>
        <w:rPr>
          <w:u w:val="single"/>
        </w:rPr>
      </w:pPr>
      <w:hyperlink r:id="rId6" w:history="1">
        <w:r w:rsidR="00183A8C" w:rsidRPr="00183A8C">
          <w:rPr>
            <w:rStyle w:val="Hipervnculo"/>
          </w:rPr>
          <w:t>https://es.wikipedia.org/wiki/PS20</w:t>
        </w:r>
      </w:hyperlink>
    </w:p>
    <w:p w:rsidR="00183A8C" w:rsidRPr="00183A8C" w:rsidRDefault="00DF5082" w:rsidP="00183A8C">
      <w:pPr>
        <w:spacing w:before="120" w:after="120" w:line="240" w:lineRule="auto"/>
        <w:jc w:val="both"/>
        <w:rPr>
          <w:u w:val="single"/>
        </w:rPr>
      </w:pPr>
      <w:hyperlink r:id="rId7" w:history="1">
        <w:r w:rsidR="00183A8C" w:rsidRPr="00183A8C">
          <w:rPr>
            <w:rStyle w:val="Hipervnculo"/>
          </w:rPr>
          <w:t>http://www.abengoasolar.com/export/sites/abengoasolar/resources/pdf/PS20_la_mayor_planta_comercial_termosolar_del_mundo_Infopower_julio2009.pdf</w:t>
        </w:r>
      </w:hyperlink>
    </w:p>
    <w:p w:rsidR="00183A8C" w:rsidRPr="00183A8C" w:rsidRDefault="00DF5082" w:rsidP="00183A8C">
      <w:pPr>
        <w:spacing w:before="120" w:after="120" w:line="240" w:lineRule="auto"/>
        <w:jc w:val="both"/>
        <w:rPr>
          <w:u w:val="single"/>
        </w:rPr>
      </w:pPr>
      <w:hyperlink r:id="rId8" w:history="1">
        <w:r w:rsidR="00183A8C" w:rsidRPr="00183A8C">
          <w:rPr>
            <w:rStyle w:val="Hipervnculo"/>
          </w:rPr>
          <w:t>https://www.nrel.gov/csp/solarpaces/project_detail.cfm/projectID=39</w:t>
        </w:r>
      </w:hyperlink>
    </w:p>
    <w:p w:rsidR="00183A8C" w:rsidRPr="00183A8C" w:rsidRDefault="00DF5082" w:rsidP="00183A8C">
      <w:pPr>
        <w:spacing w:before="120" w:after="120" w:line="240" w:lineRule="auto"/>
        <w:jc w:val="both"/>
        <w:rPr>
          <w:u w:val="single"/>
        </w:rPr>
      </w:pPr>
      <w:hyperlink r:id="rId9" w:history="1">
        <w:r w:rsidR="00183A8C" w:rsidRPr="00183A8C">
          <w:rPr>
            <w:rStyle w:val="Hipervnculo"/>
          </w:rPr>
          <w:t>http://www.unesa.es/sector-electrico/funcionamiento-de-las-centrales-electricas/1350-central-solartermica</w:t>
        </w:r>
      </w:hyperlink>
    </w:p>
    <w:p w:rsidR="00183A8C" w:rsidRPr="00183A8C" w:rsidRDefault="00183A8C" w:rsidP="00183A8C">
      <w:pPr>
        <w:spacing w:before="120" w:after="120" w:line="240" w:lineRule="auto"/>
        <w:jc w:val="both"/>
        <w:rPr>
          <w:b/>
          <w:u w:val="single"/>
        </w:rPr>
      </w:pPr>
    </w:p>
    <w:p w:rsidR="00183A8C" w:rsidRDefault="00233ED4" w:rsidP="00183A8C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  <w:jc w:val="both"/>
      </w:pPr>
      <w:r w:rsidRPr="00183A8C">
        <w:rPr>
          <w:b/>
        </w:rPr>
        <w:t xml:space="preserve">Qué es </w:t>
      </w:r>
      <w:r w:rsidR="00183A8C" w:rsidRPr="00183A8C">
        <w:rPr>
          <w:b/>
        </w:rPr>
        <w:t xml:space="preserve">una central solar térmica </w:t>
      </w:r>
      <w:r w:rsidRPr="00183A8C">
        <w:rPr>
          <w:b/>
        </w:rPr>
        <w:t>y cómo funciona.</w:t>
      </w:r>
    </w:p>
    <w:p w:rsidR="00183A8C" w:rsidRDefault="00233ED4" w:rsidP="00183A8C">
      <w:pPr>
        <w:pStyle w:val="Prrafodelista"/>
        <w:spacing w:before="120" w:after="120" w:line="240" w:lineRule="auto"/>
        <w:contextualSpacing w:val="0"/>
        <w:jc w:val="both"/>
        <w:rPr>
          <w:b/>
        </w:rPr>
      </w:pPr>
      <w:r w:rsidRPr="00233ED4">
        <w:rPr>
          <w:b/>
        </w:rPr>
        <w:t>Esta es la parte más larga y necesita ilustraciones que apoyen la explicación</w:t>
      </w:r>
      <w:r>
        <w:t xml:space="preserve">. </w:t>
      </w:r>
      <w:r w:rsidRPr="00233ED4">
        <w:rPr>
          <w:b/>
        </w:rPr>
        <w:t>La información que se puede obtener en Wikipedia es limitada y necesita ser complementada.</w:t>
      </w:r>
    </w:p>
    <w:p w:rsidR="00233ED4" w:rsidRDefault="00233ED4" w:rsidP="00183A8C">
      <w:pPr>
        <w:pStyle w:val="Prrafodelista"/>
        <w:spacing w:before="120" w:after="120" w:line="240" w:lineRule="auto"/>
        <w:contextualSpacing w:val="0"/>
        <w:jc w:val="both"/>
      </w:pPr>
      <w:r w:rsidRPr="00233ED4">
        <w:rPr>
          <w:b/>
        </w:rPr>
        <w:t>No se deben incluir datos que no se comprenden y que, por tanto, no se pueden explicar</w:t>
      </w:r>
      <w:r>
        <w:t>.</w:t>
      </w:r>
    </w:p>
    <w:p w:rsidR="00233ED4" w:rsidRDefault="00233ED4" w:rsidP="00233ED4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</w:pPr>
      <w:r>
        <w:t>Comparativa con otras plantas similares en el mundo.</w:t>
      </w:r>
    </w:p>
    <w:p w:rsidR="00233ED4" w:rsidRDefault="00233ED4" w:rsidP="00233ED4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</w:pPr>
      <w:r>
        <w:t>Ficha técnica:</w:t>
      </w:r>
    </w:p>
    <w:p w:rsidR="0067377A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Empresa que lo desarrolla</w:t>
      </w:r>
    </w:p>
    <w:p w:rsidR="0067377A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Empresa que lo explota</w:t>
      </w:r>
    </w:p>
    <w:p w:rsidR="000A1992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 xml:space="preserve">Ubicación con </w:t>
      </w:r>
      <w:r w:rsidR="00CD6E69">
        <w:t xml:space="preserve">mapa y </w:t>
      </w:r>
      <w:r>
        <w:t>coordenadas</w:t>
      </w:r>
    </w:p>
    <w:p w:rsidR="0067377A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Superficie que ocupa sobre el terreno</w:t>
      </w:r>
    </w:p>
    <w:p w:rsidR="0067377A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Número de heliostatos y superficie de cada uno</w:t>
      </w:r>
    </w:p>
    <w:p w:rsidR="0067377A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Superficie total de heliostatos</w:t>
      </w:r>
    </w:p>
    <w:p w:rsidR="00233ED4" w:rsidRDefault="00233ED4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Altura de la torre</w:t>
      </w:r>
    </w:p>
    <w:p w:rsidR="0067377A" w:rsidRDefault="0067377A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Electricidad generada</w:t>
      </w:r>
      <w:r w:rsidR="00233ED4">
        <w:t xml:space="preserve"> en potencia (megavatios)</w:t>
      </w:r>
    </w:p>
    <w:p w:rsidR="00233ED4" w:rsidRDefault="00233ED4" w:rsidP="00233ED4">
      <w:pPr>
        <w:pStyle w:val="Prrafodelista"/>
        <w:numPr>
          <w:ilvl w:val="1"/>
          <w:numId w:val="1"/>
        </w:numPr>
        <w:spacing w:before="120" w:after="120" w:line="240" w:lineRule="auto"/>
        <w:contextualSpacing w:val="0"/>
      </w:pPr>
      <w:r>
        <w:t>Equivalencia de esta potencia generada con número de hogares que se pueden abastecer.</w:t>
      </w:r>
    </w:p>
    <w:p w:rsidR="000A6B67" w:rsidRDefault="000A6B67" w:rsidP="000A6B67">
      <w:pPr>
        <w:pStyle w:val="Prrafodelista"/>
        <w:numPr>
          <w:ilvl w:val="0"/>
          <w:numId w:val="1"/>
        </w:numPr>
        <w:spacing w:before="120" w:after="120" w:line="240" w:lineRule="auto"/>
        <w:contextualSpacing w:val="0"/>
      </w:pPr>
      <w:r>
        <w:t>Qué es la PS10</w:t>
      </w:r>
    </w:p>
    <w:p w:rsidR="00183A8C" w:rsidRDefault="00183A8C" w:rsidP="00183A8C">
      <w:pPr>
        <w:spacing w:before="120" w:after="120" w:line="240" w:lineRule="auto"/>
        <w:ind w:left="360"/>
      </w:pPr>
      <w:bookmarkStart w:id="0" w:name="_GoBack"/>
      <w:bookmarkEnd w:id="0"/>
    </w:p>
    <w:p w:rsidR="00183A8C" w:rsidRDefault="00183A8C" w:rsidP="00183A8C">
      <w:pPr>
        <w:spacing w:before="120" w:after="120" w:line="240" w:lineRule="auto"/>
        <w:ind w:left="360"/>
        <w:rPr>
          <w:b/>
          <w:u w:val="single"/>
        </w:rPr>
      </w:pPr>
      <w:r w:rsidRPr="00183A8C">
        <w:rPr>
          <w:b/>
          <w:u w:val="single"/>
        </w:rPr>
        <w:t>PLATAFORMA SOLAR</w:t>
      </w:r>
      <w:r>
        <w:rPr>
          <w:b/>
          <w:u w:val="single"/>
        </w:rPr>
        <w:t xml:space="preserve"> DE ALMERÍA (PSA)</w:t>
      </w:r>
    </w:p>
    <w:p w:rsidR="00183A8C" w:rsidRDefault="00DF5082" w:rsidP="00183A8C">
      <w:pPr>
        <w:spacing w:before="120" w:after="120" w:line="240" w:lineRule="auto"/>
        <w:ind w:left="360"/>
      </w:pPr>
      <w:hyperlink r:id="rId10" w:history="1">
        <w:r w:rsidR="00183A8C" w:rsidRPr="00BA0C58">
          <w:rPr>
            <w:rStyle w:val="Hipervnculo"/>
          </w:rPr>
          <w:t>https://es.wikipedia.org/wiki/Plataforma_Solar_de_Tabernas</w:t>
        </w:r>
      </w:hyperlink>
    </w:p>
    <w:p w:rsidR="00183A8C" w:rsidRDefault="00DF5082" w:rsidP="00183A8C">
      <w:pPr>
        <w:spacing w:before="120" w:after="120" w:line="240" w:lineRule="auto"/>
        <w:ind w:left="360"/>
        <w:rPr>
          <w:rStyle w:val="Hipervnculo"/>
        </w:rPr>
      </w:pPr>
      <w:hyperlink r:id="rId11" w:history="1">
        <w:r w:rsidR="00183A8C" w:rsidRPr="00BA0C58">
          <w:rPr>
            <w:rStyle w:val="Hipervnculo"/>
          </w:rPr>
          <w:t>http://www.psa.es/es/areas/tsa/general.php</w:t>
        </w:r>
      </w:hyperlink>
    </w:p>
    <w:p w:rsidR="00DF5082" w:rsidRDefault="00DF5082" w:rsidP="00183A8C">
      <w:pPr>
        <w:spacing w:before="120" w:after="120" w:line="240" w:lineRule="auto"/>
        <w:ind w:left="360"/>
      </w:pPr>
      <w:hyperlink r:id="rId12" w:history="1">
        <w:r w:rsidRPr="00466A07">
          <w:rPr>
            <w:rStyle w:val="Hipervnculo"/>
          </w:rPr>
          <w:t>https://www.youtube.com/watch?v=JcSrlJcZnBM</w:t>
        </w:r>
      </w:hyperlink>
    </w:p>
    <w:p w:rsidR="00DF5082" w:rsidRDefault="00DF5082" w:rsidP="00183A8C">
      <w:pPr>
        <w:spacing w:before="120" w:after="120" w:line="240" w:lineRule="auto"/>
        <w:ind w:left="360"/>
      </w:pPr>
    </w:p>
    <w:p w:rsidR="00183A8C" w:rsidRDefault="00183A8C" w:rsidP="0014558C">
      <w:pPr>
        <w:pStyle w:val="Prrafodelista"/>
        <w:numPr>
          <w:ilvl w:val="0"/>
          <w:numId w:val="2"/>
        </w:numPr>
        <w:spacing w:before="120" w:after="120" w:line="240" w:lineRule="auto"/>
      </w:pPr>
      <w:r>
        <w:t>Ubicación con mapa y coordenadas</w:t>
      </w:r>
    </w:p>
    <w:p w:rsidR="00D73A1F" w:rsidRDefault="00D73A1F" w:rsidP="0014558C">
      <w:pPr>
        <w:pStyle w:val="Prrafodelista"/>
        <w:numPr>
          <w:ilvl w:val="0"/>
          <w:numId w:val="2"/>
        </w:numPr>
        <w:spacing w:before="120" w:after="120" w:line="240" w:lineRule="auto"/>
      </w:pPr>
      <w:r>
        <w:t>Imagen google-</w:t>
      </w:r>
      <w:proofErr w:type="spellStart"/>
      <w:r>
        <w:t>maps</w:t>
      </w:r>
      <w:proofErr w:type="spellEnd"/>
      <w:r>
        <w:t xml:space="preserve"> con las distintas unidades</w:t>
      </w:r>
    </w:p>
    <w:p w:rsidR="00183A8C" w:rsidRDefault="00183A8C" w:rsidP="0014558C">
      <w:pPr>
        <w:pStyle w:val="Prrafodelista"/>
        <w:numPr>
          <w:ilvl w:val="0"/>
          <w:numId w:val="2"/>
        </w:numPr>
        <w:spacing w:before="120" w:after="120" w:line="240" w:lineRule="auto"/>
      </w:pPr>
      <w:r>
        <w:t>Desarrollo histórico</w:t>
      </w:r>
    </w:p>
    <w:p w:rsidR="00183A8C" w:rsidRDefault="00183A8C" w:rsidP="0014558C">
      <w:pPr>
        <w:pStyle w:val="Prrafodelista"/>
        <w:numPr>
          <w:ilvl w:val="0"/>
          <w:numId w:val="2"/>
        </w:numPr>
        <w:spacing w:before="120" w:after="120" w:line="240" w:lineRule="auto"/>
      </w:pPr>
      <w:r>
        <w:t>Cuáles son las unidades de investigación y de qué se ocupa cada una</w:t>
      </w:r>
    </w:p>
    <w:sectPr w:rsidR="00183A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51415"/>
    <w:multiLevelType w:val="hybridMultilevel"/>
    <w:tmpl w:val="2E3E5290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CD669D"/>
    <w:multiLevelType w:val="hybridMultilevel"/>
    <w:tmpl w:val="C638CB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7A"/>
    <w:rsid w:val="000A1992"/>
    <w:rsid w:val="000A6B67"/>
    <w:rsid w:val="0014558C"/>
    <w:rsid w:val="00183A8C"/>
    <w:rsid w:val="00233ED4"/>
    <w:rsid w:val="0067377A"/>
    <w:rsid w:val="00CD6E69"/>
    <w:rsid w:val="00D73A1F"/>
    <w:rsid w:val="00DF5082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3ED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83A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3ED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83A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rel.gov/csp/solarpaces/project_detail.cfm/projectID=3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bengoasolar.com/export/sites/abengoasolar/resources/pdf/PS20_la_mayor_planta_comercial_termosolar_del_mundo_Infopower_julio2009.pdf" TargetMode="External"/><Relationship Id="rId12" Type="http://schemas.openxmlformats.org/officeDocument/2006/relationships/hyperlink" Target="https://www.youtube.com/watch?v=JcSrlJcZn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PS20" TargetMode="External"/><Relationship Id="rId11" Type="http://schemas.openxmlformats.org/officeDocument/2006/relationships/hyperlink" Target="http://www.psa.es/es/areas/tsa/general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s.wikipedia.org/wiki/Plataforma_Solar_de_Taberna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sa.es/sector-electrico/funcionamiento-de-las-centrales-electricas/1350-central-solartermi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2</cp:revision>
  <dcterms:created xsi:type="dcterms:W3CDTF">2018-05-01T07:14:00Z</dcterms:created>
  <dcterms:modified xsi:type="dcterms:W3CDTF">2018-05-01T10:57:00Z</dcterms:modified>
</cp:coreProperties>
</file>